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36" w:rsidRDefault="00975C3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75C36" w:rsidRDefault="00975C3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5C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5C36" w:rsidRDefault="00975C36">
            <w:pPr>
              <w:pStyle w:val="ConsPlusNormal"/>
            </w:pPr>
            <w:r>
              <w:t>29 мая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5C36" w:rsidRDefault="00975C36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975C36" w:rsidRDefault="00975C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5C36" w:rsidRDefault="00975C36">
      <w:pPr>
        <w:pStyle w:val="ConsPlusNormal"/>
        <w:jc w:val="both"/>
      </w:pPr>
    </w:p>
    <w:p w:rsidR="00975C36" w:rsidRDefault="00975C36">
      <w:pPr>
        <w:pStyle w:val="ConsPlusTitle"/>
        <w:jc w:val="center"/>
      </w:pPr>
      <w:r>
        <w:t>РОССИЙСКАЯ ФЕДЕРАЦИЯ</w:t>
      </w:r>
    </w:p>
    <w:p w:rsidR="00975C36" w:rsidRDefault="00975C36">
      <w:pPr>
        <w:pStyle w:val="ConsPlusTitle"/>
        <w:jc w:val="center"/>
      </w:pPr>
    </w:p>
    <w:p w:rsidR="00975C36" w:rsidRDefault="00975C36">
      <w:pPr>
        <w:pStyle w:val="ConsPlusTitle"/>
        <w:jc w:val="center"/>
      </w:pPr>
      <w:r>
        <w:t>ФЕДЕРАЛЬНЫЙ ЗАКОН</w:t>
      </w:r>
    </w:p>
    <w:p w:rsidR="00975C36" w:rsidRDefault="00975C36">
      <w:pPr>
        <w:pStyle w:val="ConsPlusTitle"/>
        <w:ind w:firstLine="540"/>
        <w:jc w:val="both"/>
      </w:pPr>
    </w:p>
    <w:p w:rsidR="00975C36" w:rsidRDefault="00975C36">
      <w:pPr>
        <w:pStyle w:val="ConsPlusTitle"/>
        <w:jc w:val="center"/>
      </w:pPr>
      <w:r>
        <w:t>О ВНЕСЕНИИ ИЗМЕНЕНИЙ</w:t>
      </w:r>
    </w:p>
    <w:p w:rsidR="00975C36" w:rsidRDefault="00975C36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975C36" w:rsidRDefault="00975C36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975C36" w:rsidRDefault="00975C36">
      <w:pPr>
        <w:pStyle w:val="ConsPlusTitle"/>
        <w:jc w:val="center"/>
      </w:pPr>
      <w:r>
        <w:t>И МУНИЦИПАЛЬНЫХ НУЖД"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Normal"/>
        <w:jc w:val="right"/>
      </w:pPr>
      <w:proofErr w:type="gramStart"/>
      <w:r>
        <w:t>Принят</w:t>
      </w:r>
      <w:proofErr w:type="gramEnd"/>
    </w:p>
    <w:p w:rsidR="00975C36" w:rsidRDefault="00975C36">
      <w:pPr>
        <w:pStyle w:val="ConsPlusNormal"/>
        <w:jc w:val="right"/>
      </w:pPr>
      <w:r>
        <w:t>Государственной Думой</w:t>
      </w:r>
    </w:p>
    <w:p w:rsidR="00975C36" w:rsidRDefault="00975C36">
      <w:pPr>
        <w:pStyle w:val="ConsPlusNormal"/>
        <w:jc w:val="right"/>
      </w:pPr>
      <w:r>
        <w:t>6 мая 2024 года</w:t>
      </w:r>
    </w:p>
    <w:p w:rsidR="00975C36" w:rsidRDefault="00975C36">
      <w:pPr>
        <w:pStyle w:val="ConsPlusNormal"/>
        <w:jc w:val="right"/>
      </w:pPr>
    </w:p>
    <w:p w:rsidR="00975C36" w:rsidRDefault="00975C36">
      <w:pPr>
        <w:pStyle w:val="ConsPlusNormal"/>
        <w:jc w:val="right"/>
      </w:pPr>
      <w:proofErr w:type="gramStart"/>
      <w:r>
        <w:t>Одобрен</w:t>
      </w:r>
      <w:proofErr w:type="gramEnd"/>
    </w:p>
    <w:p w:rsidR="00975C36" w:rsidRDefault="00975C36">
      <w:pPr>
        <w:pStyle w:val="ConsPlusNormal"/>
        <w:jc w:val="right"/>
      </w:pPr>
      <w:r>
        <w:t>Советом Федерации</w:t>
      </w:r>
    </w:p>
    <w:p w:rsidR="00975C36" w:rsidRDefault="00975C36">
      <w:pPr>
        <w:pStyle w:val="ConsPlusNormal"/>
        <w:jc w:val="right"/>
      </w:pPr>
      <w:r>
        <w:t>22 мая 2024 года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Title"/>
        <w:ind w:firstLine="540"/>
        <w:jc w:val="both"/>
        <w:outlineLvl w:val="0"/>
      </w:pPr>
      <w:r>
        <w:t>Статья 1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</w:t>
      </w:r>
      <w:proofErr w:type="gramEnd"/>
      <w:r>
        <w:t xml:space="preserve"> </w:t>
      </w:r>
      <w:proofErr w:type="gramStart"/>
      <w:r>
        <w:t>2015, N 1, ст. 51, 72; N 29, ст. 4342, 4353; 2016, N 1, ст. 89; N 27, ст. 4254; 2017, N 1, ст. 15; N 24, ст. 3477; N 31, ст. 4747; 2018, N 1, ст. 88; N 27, ст. 3957; N 53, ст. 8428;</w:t>
      </w:r>
      <w:proofErr w:type="gramEnd"/>
      <w:r>
        <w:t xml:space="preserve"> </w:t>
      </w:r>
      <w:proofErr w:type="gramStart"/>
      <w:r>
        <w:t>2019, N 14, ст. 1463; N 18, ст. 2194, 2195; N 52, ст. 7767; 2020, N 52, ст. 8581; 2021, N 9, ст. 1467; N 27, ст. 5105, 5172, 5188; 2022, N 11, ст. 1596; N 16, ст. 2606; N 24, ст. 3920; N 27, ст. 4632;</w:t>
      </w:r>
      <w:proofErr w:type="gramEnd"/>
      <w:r>
        <w:t xml:space="preserve"> N 45, ст. 7665; N 50, ст. 8792; 2023, N 18, ст. 3231; N 25, ст. 4417; N 32, ст. 6176; N 45, ст. 7981; 2024, N 1, ст. 5) следующие изменения: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1 статьи 3</w:t>
        </w:r>
      </w:hyperlink>
      <w:r>
        <w:t>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>"7) заказчик - государственный или муниципальный заказчик либо осуществляющие в соответствии с частями 1, 2.1, 4, 4.3 и 4.4 статьи 15 настоящего Федерального закона закупки бюджетное или автономное учреждение, государственное или муниципальное унитарное предприятие либо иное юридическое лицо</w:t>
      </w:r>
      <w:proofErr w:type="gramStart"/>
      <w:r>
        <w:t>;"</w:t>
      </w:r>
      <w:proofErr w:type="gramEnd"/>
      <w:r>
        <w:t>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8.1</w:t>
        </w:r>
      </w:hyperlink>
      <w:r>
        <w:t xml:space="preserve"> слова "4, 4.1, 4.3 и 5 статьи 15" заменить словами "4, 4.3 и 4.4 статьи 15";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статье 15</w:t>
        </w:r>
      </w:hyperlink>
      <w:r>
        <w:t>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а) </w:t>
      </w:r>
      <w:hyperlink r:id="rId1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"4. При осуществлении юридическими лицами закупок за счет средств, предоставленных из бюджетов бюджетной системы Российской Федерации, </w:t>
      </w:r>
      <w:proofErr w:type="gramStart"/>
      <w:r>
        <w:t>условия</w:t>
      </w:r>
      <w:proofErr w:type="gramEnd"/>
      <w:r>
        <w:t xml:space="preserve">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закона, применяются положения настоящего Федерального закона, регулирующие отношения, указанные в пунктах 2, 3, 5, 6 и пункте 7 (в части </w:t>
      </w:r>
      <w:r>
        <w:lastRenderedPageBreak/>
        <w:t xml:space="preserve">контроля в сфере закупок, предусмотренного частью 3 статьи 99 настоящего </w:t>
      </w:r>
      <w:proofErr w:type="gramStart"/>
      <w:r>
        <w:t>Федерального закона) части 1 статьи 1 настоящего Федерального закона.</w:t>
      </w:r>
      <w:proofErr w:type="gramEnd"/>
      <w:r>
        <w:t xml:space="preserve"> </w:t>
      </w:r>
      <w:proofErr w:type="gramStart"/>
      <w:r>
        <w:t>При планировании и осуществлении автономными учреждениями закупок за счет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настоящего Федерального закона, регулирующие отношения, указанные в пунктах 1 - 3 и 5 - 7 части 1 статьи 1 настоящего Федерального закона.";</w:t>
      </w:r>
      <w:proofErr w:type="gramEnd"/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часть 4.1</w:t>
        </w:r>
      </w:hyperlink>
      <w:r>
        <w:t xml:space="preserve"> признать утратившей силу;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в) </w:t>
      </w:r>
      <w:hyperlink r:id="rId13">
        <w:r>
          <w:rPr>
            <w:color w:val="0000FF"/>
          </w:rPr>
          <w:t>дополнить</w:t>
        </w:r>
      </w:hyperlink>
      <w:r>
        <w:t xml:space="preserve"> частью 4.4 следующего содержания: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"4.4. </w:t>
      </w:r>
      <w:proofErr w:type="gramStart"/>
      <w:r>
        <w:t>При осуществлении акционерными обществами, сто процентов акций которых принадлежит субъекту Российской Федерации, закупок для целей исполнения обязательств по контрактам, заключенным на основании пункта 6.1 части 1 статьи 93 настоящего Федерального закона, на такие акционерные общества распространяются положения настоящего Федерального закона, регулирующие отношения, указанные в пунктах 2 - 6 и пункте 7 (в части контроля в сфере закупок, предусмотренного частью 3 статьи</w:t>
      </w:r>
      <w:proofErr w:type="gramEnd"/>
      <w:r>
        <w:t xml:space="preserve"> </w:t>
      </w:r>
      <w:proofErr w:type="gramStart"/>
      <w:r>
        <w:t>99 настоящего Федерального закона) части 1 статьи 1 настоящего Федерального закона.";</w:t>
      </w:r>
      <w:proofErr w:type="gramEnd"/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г) </w:t>
      </w:r>
      <w:hyperlink r:id="rId14">
        <w:r>
          <w:rPr>
            <w:color w:val="0000FF"/>
          </w:rPr>
          <w:t>часть 5</w:t>
        </w:r>
      </w:hyperlink>
      <w:r>
        <w:t xml:space="preserve"> признать утратившей силу;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3) </w:t>
      </w:r>
      <w:hyperlink r:id="rId15">
        <w:r>
          <w:rPr>
            <w:color w:val="0000FF"/>
          </w:rPr>
          <w:t>пункт 5 части 11 статьи 24</w:t>
        </w:r>
      </w:hyperlink>
      <w:r>
        <w:t xml:space="preserve"> изложить в следующей редакции: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>"5) закупок товаров, работ, услуг, осуществляемых:</w:t>
      </w:r>
    </w:p>
    <w:p w:rsidR="00975C36" w:rsidRDefault="00975C36">
      <w:pPr>
        <w:pStyle w:val="ConsPlusNormal"/>
        <w:spacing w:before="220"/>
        <w:ind w:firstLine="540"/>
        <w:jc w:val="both"/>
      </w:pPr>
      <w:proofErr w:type="gramStart"/>
      <w:r>
        <w:t>а) заказчиками, являющимися федеральными органами исполнительной власти, осуществляющими функции по выработке и реализации государственной политики в области обороны, в области государственной охраны, государственного управления в области обеспечения безопасности Российской Федерации, в сфере деятельности войск национальной гвардии Российской Федерации, подведомственными им государственными учреждениями, государственными унитарными предприятиями, а также Государственной корпорацией по космической деятельности "Роскосмос", подведомственными ей государственными учреждениями, государственными унитарными предприятиями</w:t>
      </w:r>
      <w:proofErr w:type="gramEnd"/>
      <w:r>
        <w:t>. Перечень указанных заказчиков, включая подведомственные Государственной корпорации по космической деятельности "Роскосмос" государственные учреждения и государственные унитарные предприятия, утверждается Правительством Российской Федерации;</w:t>
      </w:r>
    </w:p>
    <w:p w:rsidR="00975C36" w:rsidRDefault="00975C36">
      <w:pPr>
        <w:pStyle w:val="ConsPlusNormal"/>
        <w:spacing w:before="220"/>
        <w:ind w:firstLine="540"/>
        <w:jc w:val="both"/>
      </w:pPr>
      <w:proofErr w:type="gramStart"/>
      <w:r>
        <w:t>б) заказчиками, в отношении которых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характера.</w:t>
      </w:r>
      <w:proofErr w:type="gramEnd"/>
      <w:r>
        <w:t xml:space="preserve"> Перечень указанных заказчиков утверждается Правительством Российской Федерации;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>в) заказчиками за счет средств, предоставленных из федерального бюджета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>г)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в соответствии с бюджетным законодательством Российской Федерации с заказчиками, указанными в подпунктах "а" и "б" настоящего пункта;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lastRenderedPageBreak/>
        <w:t xml:space="preserve">д) государственными, муниципальными бюджетными учреждениями, государственными, </w:t>
      </w:r>
      <w:proofErr w:type="gramStart"/>
      <w:r>
        <w:t>муниципальными автономными</w:t>
      </w:r>
      <w:proofErr w:type="gramEnd"/>
      <w:r>
        <w:t xml:space="preserve"> учреждениями, государственными, муниципальными унитарными предприятиями или иными юридическими лицами от лица заказчиков, указанных в подпунктах "а" и "б" настоящего пункта, в пределах переданных полномочий в случае, предусмотренном частью 6 статьи 15 настоящего Федерального закона;";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4) в </w:t>
      </w:r>
      <w:hyperlink r:id="rId16">
        <w:r>
          <w:rPr>
            <w:color w:val="0000FF"/>
          </w:rPr>
          <w:t>части 5 статьи 103</w:t>
        </w:r>
      </w:hyperlink>
      <w:r>
        <w:t>: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пункте 1</w:t>
        </w:r>
      </w:hyperlink>
      <w:r>
        <w:t xml:space="preserve"> слова "пунктами 2, 3, 4," заменить словами "пунктами 2, 3, 4, подпунктами "в" - "д" пункта 5, пунктами";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б) в </w:t>
      </w:r>
      <w:hyperlink r:id="rId18">
        <w:r>
          <w:rPr>
            <w:color w:val="0000FF"/>
          </w:rPr>
          <w:t>пункте 2</w:t>
        </w:r>
      </w:hyperlink>
      <w:r>
        <w:t xml:space="preserve"> слова "пунктом 5" заменить словами "подпунктами "а" и "б" пункта 5".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Title"/>
        <w:ind w:firstLine="540"/>
        <w:jc w:val="both"/>
        <w:outlineLvl w:val="0"/>
      </w:pPr>
      <w:r>
        <w:t>Статья 2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Normal"/>
        <w:ind w:firstLine="540"/>
        <w:jc w:val="both"/>
      </w:pPr>
      <w:r>
        <w:t xml:space="preserve">1. Настоящий Федеральный закон вступает в силу с 1 января 2025 года, за исключением </w:t>
      </w:r>
      <w:hyperlink w:anchor="P54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975C36" w:rsidRDefault="00975C36">
      <w:pPr>
        <w:pStyle w:val="ConsPlusNormal"/>
        <w:spacing w:before="220"/>
        <w:ind w:firstLine="540"/>
        <w:jc w:val="both"/>
      </w:pPr>
      <w:bookmarkStart w:id="0" w:name="P49"/>
      <w:bookmarkEnd w:id="0"/>
      <w:r>
        <w:t xml:space="preserve">2. </w:t>
      </w:r>
      <w:hyperlink w:anchor="P54">
        <w:r>
          <w:rPr>
            <w:color w:val="0000FF"/>
          </w:rPr>
          <w:t>Часть 5</w:t>
        </w:r>
      </w:hyperlink>
      <w:r>
        <w:t xml:space="preserve"> настоящей статьи вступает в силу по истечении десяти дней после дня официального опубликования настоящего Федерального закона.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r:id="rId19">
        <w:r>
          <w:rPr>
            <w:color w:val="0000FF"/>
          </w:rPr>
          <w:t>пункта 5 части 11 статьи 24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услуг,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после дня вступления в силу настоящего Федерального закона.</w:t>
      </w:r>
    </w:p>
    <w:p w:rsidR="00975C36" w:rsidRDefault="00975C3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Информация и документы, включенные или подлежащие включению в реестр контрактов, заключенных заказчиками, при осуществлении Государственной корпорацией по космической деятельности "Роскосмос", подведомственными ей заказчиками, иными заказчиками за счет средств, предоставленных из бюджетов бюджетной системы Российской Федерации в рамках договоров (соглашений) о предоставлении субсидий или бюджетных инвестиций, заключенных с Государственной корпорацией по космической деятельности "Роскосмос", либо при осуществлении государственным бюджетным учреждением, государственным</w:t>
      </w:r>
      <w:proofErr w:type="gramEnd"/>
      <w:r>
        <w:t xml:space="preserve"> автономным учреждением, государственным унитарным предприятием или иным юридическим лицом от лица Государственной корпорации по космической деятельности "Роскосмос" в случае, предусмотренном </w:t>
      </w:r>
      <w:hyperlink r:id="rId20">
        <w:r>
          <w:rPr>
            <w:color w:val="0000FF"/>
          </w:rPr>
          <w:t>частью 6 статьи 15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</w:t>
      </w:r>
      <w:proofErr w:type="gramStart"/>
      <w:r>
        <w:t xml:space="preserve">закупок товаров, работ, услуг для обеспечения государственных и муниципальных нужд до 1 января 2025 года, закупок, в отношении которых контракты с единственным поставщиком (подрядчиком, исполнителем) заключены до 1 января 2025 года, не размещаются на официальном сайте указанной информационной системы в информационно-телекоммуникационной сети "Интернет" после внесения в такой реестр изменений в порядке, установленном в соответствии с </w:t>
      </w:r>
      <w:hyperlink r:id="rId21">
        <w:r>
          <w:rPr>
            <w:color w:val="0000FF"/>
          </w:rPr>
          <w:t>частью 6 статьи 103</w:t>
        </w:r>
      </w:hyperlink>
      <w:r>
        <w:t xml:space="preserve"> Федерального</w:t>
      </w:r>
      <w:proofErr w:type="gramEnd"/>
      <w:r>
        <w:t xml:space="preserve">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975C36" w:rsidRDefault="00975C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5C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C36" w:rsidRDefault="00975C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C36" w:rsidRDefault="00975C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C36" w:rsidRDefault="00975C3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75C36" w:rsidRDefault="00975C36">
            <w:pPr>
              <w:pStyle w:val="ConsPlusNormal"/>
              <w:jc w:val="both"/>
            </w:pPr>
            <w:r>
              <w:rPr>
                <w:color w:val="392C69"/>
              </w:rPr>
              <w:t xml:space="preserve">Ч. 5 ст. 2 </w:t>
            </w:r>
            <w:hyperlink w:anchor="P4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09.06.2024.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C36" w:rsidRDefault="00975C36">
            <w:pPr>
              <w:pStyle w:val="ConsPlusNormal"/>
            </w:pPr>
          </w:p>
        </w:tc>
      </w:tr>
    </w:tbl>
    <w:p w:rsidR="00975C36" w:rsidRDefault="00975C36">
      <w:pPr>
        <w:pStyle w:val="ConsPlusNormal"/>
        <w:spacing w:before="280"/>
        <w:ind w:firstLine="540"/>
        <w:jc w:val="both"/>
      </w:pPr>
      <w:bookmarkStart w:id="1" w:name="P54"/>
      <w:bookmarkEnd w:id="1"/>
      <w:r>
        <w:t xml:space="preserve">5. </w:t>
      </w:r>
      <w:proofErr w:type="gramStart"/>
      <w:r>
        <w:t xml:space="preserve">Установить, что юридические лица, которым в соответствии с бюджетным законодательством Российской Федерации предоставлены предусмотренные </w:t>
      </w:r>
      <w:hyperlink r:id="rId22">
        <w:r>
          <w:rPr>
            <w:color w:val="0000FF"/>
          </w:rPr>
          <w:t xml:space="preserve">подпунктом 2.1 </w:t>
        </w:r>
        <w:r>
          <w:rPr>
            <w:color w:val="0000FF"/>
          </w:rPr>
          <w:lastRenderedPageBreak/>
          <w:t>пункта 1 статьи 78.3</w:t>
        </w:r>
      </w:hyperlink>
      <w:r>
        <w:t xml:space="preserve"> Бюджетного кодекса Российской Федерации субсидии, осуществляют в 2024 году закупки за счет средств указанных субсидий в соответствии с </w:t>
      </w:r>
      <w:hyperlink r:id="rId23">
        <w:r>
          <w:rPr>
            <w:color w:val="0000FF"/>
          </w:rPr>
          <w:t>частью 4.1 статьи 15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нужд".</w:t>
      </w:r>
    </w:p>
    <w:p w:rsidR="00975C36" w:rsidRDefault="00975C36">
      <w:pPr>
        <w:pStyle w:val="ConsPlusNormal"/>
        <w:ind w:firstLine="540"/>
        <w:jc w:val="both"/>
      </w:pPr>
    </w:p>
    <w:p w:rsidR="00975C36" w:rsidRDefault="00975C36">
      <w:pPr>
        <w:pStyle w:val="ConsPlusNormal"/>
        <w:jc w:val="right"/>
      </w:pPr>
      <w:r>
        <w:t>Президент</w:t>
      </w:r>
    </w:p>
    <w:p w:rsidR="00975C36" w:rsidRDefault="00975C36">
      <w:pPr>
        <w:pStyle w:val="ConsPlusNormal"/>
        <w:jc w:val="right"/>
      </w:pPr>
      <w:r>
        <w:t>Российской Федерации</w:t>
      </w:r>
    </w:p>
    <w:p w:rsidR="00975C36" w:rsidRDefault="00975C36">
      <w:pPr>
        <w:pStyle w:val="ConsPlusNormal"/>
        <w:jc w:val="right"/>
      </w:pPr>
      <w:r>
        <w:t>В.ПУТИН</w:t>
      </w:r>
    </w:p>
    <w:p w:rsidR="00975C36" w:rsidRDefault="00975C36">
      <w:pPr>
        <w:pStyle w:val="ConsPlusNormal"/>
      </w:pPr>
      <w:r>
        <w:t>Москва, Кремль</w:t>
      </w:r>
    </w:p>
    <w:p w:rsidR="00975C36" w:rsidRDefault="00975C36">
      <w:pPr>
        <w:pStyle w:val="ConsPlusNormal"/>
        <w:spacing w:before="220"/>
      </w:pPr>
      <w:r>
        <w:t>29 мая 2024 года</w:t>
      </w:r>
    </w:p>
    <w:p w:rsidR="00975C36" w:rsidRDefault="00975C36">
      <w:pPr>
        <w:pStyle w:val="ConsPlusNormal"/>
        <w:spacing w:before="220"/>
      </w:pPr>
      <w:r>
        <w:t>N 124-ФЗ</w:t>
      </w:r>
    </w:p>
    <w:p w:rsidR="00975C36" w:rsidRDefault="00975C36">
      <w:pPr>
        <w:pStyle w:val="ConsPlusNormal"/>
        <w:jc w:val="both"/>
      </w:pPr>
    </w:p>
    <w:p w:rsidR="00975C36" w:rsidRDefault="00975C36">
      <w:pPr>
        <w:pStyle w:val="ConsPlusNormal"/>
        <w:jc w:val="both"/>
      </w:pPr>
    </w:p>
    <w:p w:rsidR="00975C36" w:rsidRDefault="00975C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44CC" w:rsidRDefault="006744CC">
      <w:bookmarkStart w:id="2" w:name="_GoBack"/>
      <w:bookmarkEnd w:id="2"/>
    </w:p>
    <w:sectPr w:rsidR="006744CC" w:rsidSect="0088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36"/>
    <w:rsid w:val="006744CC"/>
    <w:rsid w:val="009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5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5C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5C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5C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272" TargetMode="External"/><Relationship Id="rId13" Type="http://schemas.openxmlformats.org/officeDocument/2006/relationships/hyperlink" Target="https://login.consultant.ru/link/?req=doc&amp;base=LAW&amp;n=450824&amp;dst=100122" TargetMode="External"/><Relationship Id="rId18" Type="http://schemas.openxmlformats.org/officeDocument/2006/relationships/hyperlink" Target="https://login.consultant.ru/link/?req=doc&amp;base=LAW&amp;n=450824&amp;dst=30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972&amp;dst=101494" TargetMode="External"/><Relationship Id="rId7" Type="http://schemas.openxmlformats.org/officeDocument/2006/relationships/hyperlink" Target="https://login.consultant.ru/link/?req=doc&amp;base=LAW&amp;n=450824&amp;dst=1103" TargetMode="External"/><Relationship Id="rId12" Type="http://schemas.openxmlformats.org/officeDocument/2006/relationships/hyperlink" Target="https://login.consultant.ru/link/?req=doc&amp;base=LAW&amp;n=450824&amp;dst=12073" TargetMode="External"/><Relationship Id="rId17" Type="http://schemas.openxmlformats.org/officeDocument/2006/relationships/hyperlink" Target="https://login.consultant.ru/link/?req=doc&amp;base=LAW&amp;n=450824&amp;dst=1226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824&amp;dst=3060" TargetMode="External"/><Relationship Id="rId20" Type="http://schemas.openxmlformats.org/officeDocument/2006/relationships/hyperlink" Target="https://login.consultant.ru/link/?req=doc&amp;base=LAW&amp;n=465972&amp;dst=1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824" TargetMode="External"/><Relationship Id="rId11" Type="http://schemas.openxmlformats.org/officeDocument/2006/relationships/hyperlink" Target="https://login.consultant.ru/link/?req=doc&amp;base=LAW&amp;n=450824&amp;dst=27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0824&amp;dst=12017" TargetMode="External"/><Relationship Id="rId23" Type="http://schemas.openxmlformats.org/officeDocument/2006/relationships/hyperlink" Target="https://login.consultant.ru/link/?req=doc&amp;base=LAW&amp;n=465972&amp;dst=12073" TargetMode="External"/><Relationship Id="rId10" Type="http://schemas.openxmlformats.org/officeDocument/2006/relationships/hyperlink" Target="https://login.consultant.ru/link/?req=doc&amp;base=LAW&amp;n=450824&amp;dst=100122" TargetMode="External"/><Relationship Id="rId19" Type="http://schemas.openxmlformats.org/officeDocument/2006/relationships/hyperlink" Target="https://login.consultant.ru/link/?req=doc&amp;base=LAW&amp;n=466154&amp;dst=12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2053" TargetMode="External"/><Relationship Id="rId14" Type="http://schemas.openxmlformats.org/officeDocument/2006/relationships/hyperlink" Target="https://login.consultant.ru/link/?req=doc&amp;base=LAW&amp;n=450824&amp;dst=1116" TargetMode="External"/><Relationship Id="rId22" Type="http://schemas.openxmlformats.org/officeDocument/2006/relationships/hyperlink" Target="https://login.consultant.ru/link/?req=doc&amp;base=LAW&amp;n=470713&amp;dst=7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2024-06-10T08:57:00Z</dcterms:created>
  <dcterms:modified xsi:type="dcterms:W3CDTF">2024-06-10T08:57:00Z</dcterms:modified>
</cp:coreProperties>
</file>